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BCB2C" w14:textId="1CBD7257" w:rsidR="00C267C6" w:rsidRPr="009F1AF9" w:rsidRDefault="00C267C6" w:rsidP="009F1AF9">
      <w:pPr>
        <w:pStyle w:val="NoSpacing"/>
        <w:rPr>
          <w:rFonts w:ascii="Gotham Book" w:hAnsi="Gotham Book"/>
        </w:rPr>
        <w:sectPr w:rsidR="00C267C6" w:rsidRPr="009F1AF9" w:rsidSect="00083DEE">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22532D90" w14:textId="77777777" w:rsidR="00F56E28" w:rsidRDefault="00F56E28" w:rsidP="009F1AF9">
      <w:pPr>
        <w:pStyle w:val="NoSpacing"/>
        <w:rPr>
          <w:rFonts w:ascii="Arial" w:hAnsi="Arial" w:cs="Arial"/>
          <w:b/>
          <w:sz w:val="28"/>
          <w:szCs w:val="28"/>
        </w:rPr>
      </w:pPr>
    </w:p>
    <w:p w14:paraId="5051A996" w14:textId="6AE2ABE1" w:rsidR="00220F30" w:rsidRDefault="00F56E28" w:rsidP="009F1AF9">
      <w:pPr>
        <w:pStyle w:val="NoSpacing"/>
        <w:rPr>
          <w:rFonts w:ascii="Arial" w:hAnsi="Arial" w:cs="Arial"/>
          <w:b/>
        </w:rPr>
      </w:pPr>
      <w:r>
        <w:rPr>
          <w:rFonts w:ascii="Arial" w:hAnsi="Arial" w:cs="Arial"/>
          <w:b/>
          <w:sz w:val="28"/>
          <w:szCs w:val="28"/>
        </w:rPr>
        <w:t xml:space="preserve">Norbury &amp; Roston Financial Regulations </w:t>
      </w:r>
      <w:hyperlink r:id="rId12" w:history="1">
        <w:r w:rsidRPr="00F4223D">
          <w:rPr>
            <w:rStyle w:val="Hyperlink"/>
            <w:rFonts w:ascii="Arial" w:hAnsi="Arial" w:cs="Arial"/>
            <w:b/>
          </w:rPr>
          <w:t>https://norburyandroston.org/parish-council/</w:t>
        </w:r>
      </w:hyperlink>
    </w:p>
    <w:p w14:paraId="6B317F7E" w14:textId="77777777" w:rsidR="00F56E28" w:rsidRPr="00F56E28" w:rsidRDefault="00F56E28" w:rsidP="009F1AF9">
      <w:pPr>
        <w:pStyle w:val="NoSpacing"/>
        <w:rPr>
          <w:rFonts w:ascii="Arial" w:hAnsi="Arial" w:cs="Arial"/>
          <w:b/>
          <w:sz w:val="28"/>
          <w:szCs w:val="28"/>
        </w:rPr>
      </w:pPr>
    </w:p>
    <w:p w14:paraId="3AE3B665" w14:textId="404689D8" w:rsidR="006B3547" w:rsidRPr="009F1AF9" w:rsidRDefault="00582168" w:rsidP="009F1AF9">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429818EA" w14:textId="77777777" w:rsidR="00E053E1" w:rsidRPr="009F1AF9" w:rsidRDefault="00E053E1" w:rsidP="009F1AF9">
      <w:pPr>
        <w:rPr>
          <w:rFonts w:ascii="Arial" w:hAnsi="Arial" w:cs="Arial"/>
        </w:rPr>
      </w:pPr>
    </w:p>
    <w:p w14:paraId="7C4E9A50" w14:textId="73F2934F" w:rsidR="00202E2D" w:rsidRPr="009F1AF9" w:rsidRDefault="00E053E1" w:rsidP="009F1AF9">
      <w:pPr>
        <w:rPr>
          <w:rFonts w:ascii="Arial" w:hAnsi="Arial" w:cs="Arial"/>
        </w:rPr>
      </w:pPr>
      <w:r w:rsidRPr="009F1AF9">
        <w:rPr>
          <w:rFonts w:ascii="Arial" w:hAnsi="Arial" w:cs="Arial"/>
        </w:rPr>
        <w:br w:type="page"/>
      </w:r>
      <w:r w:rsidR="00F56E28">
        <w:rPr>
          <w:rFonts w:ascii="Arial" w:hAnsi="Arial" w:cs="Arial"/>
        </w:rPr>
        <w:lastRenderedPageBreak/>
        <w:t xml:space="preserve">Norbury &amp; Roston Parish Council </w:t>
      </w:r>
      <w:r w:rsidR="005F5FB8" w:rsidRPr="009F1AF9">
        <w:rPr>
          <w:rFonts w:ascii="Arial" w:hAnsi="Arial" w:cs="Arial"/>
        </w:rPr>
        <w:t xml:space="preserve"> </w:t>
      </w:r>
      <w:hyperlink r:id="rId13" w:history="1">
        <w:r w:rsidR="00F56E28" w:rsidRPr="00F4223D">
          <w:rPr>
            <w:rStyle w:val="Hyperlink"/>
            <w:rFonts w:ascii="Arial" w:hAnsi="Arial" w:cs="Arial"/>
          </w:rPr>
          <w:t>https://norburyandroston.org/parish-council/</w:t>
        </w:r>
      </w:hyperlink>
      <w:r w:rsidR="00F56E28">
        <w:rPr>
          <w:rFonts w:ascii="Arial" w:hAnsi="Arial" w:cs="Arial"/>
        </w:rPr>
        <w:t xml:space="preserve"> </w:t>
      </w:r>
      <w:r w:rsidR="005F5FB8" w:rsidRPr="009F1AF9">
        <w:rPr>
          <w:rFonts w:ascii="Arial" w:hAnsi="Arial" w:cs="Arial"/>
        </w:rPr>
        <w:t>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70547452" w14:textId="77777777" w:rsidR="00F56E28" w:rsidRDefault="00C93E84" w:rsidP="009F1AF9">
          <w:pPr>
            <w:rPr>
              <w:rFonts w:ascii="Arial" w:hAnsi="Arial" w:cs="Arial"/>
              <w:b/>
              <w:bCs/>
              <w:noProof/>
            </w:rPr>
          </w:pPr>
          <w:r w:rsidRPr="009F1AF9">
            <w:rPr>
              <w:rFonts w:ascii="Arial" w:hAnsi="Arial" w:cs="Arial"/>
              <w:b/>
              <w:bCs/>
              <w:noProof/>
            </w:rPr>
            <w:fldChar w:fldCharType="end"/>
          </w:r>
        </w:p>
        <w:p w14:paraId="48F83FF4" w14:textId="77777777" w:rsidR="00F56E28" w:rsidRDefault="00F56E28" w:rsidP="009F1AF9">
          <w:pPr>
            <w:rPr>
              <w:rFonts w:ascii="Arial" w:hAnsi="Arial" w:cs="Arial"/>
              <w:b/>
              <w:bCs/>
              <w:noProof/>
            </w:rPr>
          </w:pPr>
        </w:p>
        <w:p w14:paraId="640D3B6C" w14:textId="77777777" w:rsidR="00F56E28" w:rsidRDefault="00F56E28" w:rsidP="009F1AF9">
          <w:pPr>
            <w:rPr>
              <w:rFonts w:ascii="Arial" w:hAnsi="Arial" w:cs="Arial"/>
              <w:b/>
              <w:bCs/>
              <w:noProof/>
            </w:rPr>
          </w:pPr>
        </w:p>
        <w:p w14:paraId="1FFA9380" w14:textId="77777777" w:rsidR="00F56E28" w:rsidRDefault="00F56E28" w:rsidP="009F1AF9">
          <w:pPr>
            <w:rPr>
              <w:rFonts w:ascii="Arial" w:hAnsi="Arial" w:cs="Arial"/>
              <w:b/>
              <w:bCs/>
              <w:noProof/>
            </w:rPr>
          </w:pPr>
        </w:p>
        <w:p w14:paraId="7D8A75C6" w14:textId="77777777" w:rsidR="00F56E28" w:rsidRDefault="00F56E28" w:rsidP="009F1AF9">
          <w:pPr>
            <w:rPr>
              <w:rFonts w:ascii="Arial" w:hAnsi="Arial" w:cs="Arial"/>
              <w:b/>
              <w:bCs/>
              <w:noProof/>
            </w:rPr>
          </w:pPr>
        </w:p>
        <w:p w14:paraId="6573349D" w14:textId="77777777" w:rsidR="00F56E28" w:rsidRDefault="00F56E28" w:rsidP="009F1AF9">
          <w:pPr>
            <w:rPr>
              <w:rFonts w:ascii="Arial" w:hAnsi="Arial" w:cs="Arial"/>
              <w:b/>
              <w:bCs/>
              <w:noProof/>
            </w:rPr>
          </w:pPr>
        </w:p>
        <w:p w14:paraId="5F492DDD" w14:textId="77777777" w:rsidR="00F56E28" w:rsidRDefault="00F56E28" w:rsidP="009F1AF9">
          <w:pPr>
            <w:rPr>
              <w:rFonts w:ascii="Arial" w:hAnsi="Arial" w:cs="Arial"/>
              <w:b/>
              <w:bCs/>
              <w:noProof/>
            </w:rPr>
          </w:pPr>
        </w:p>
        <w:p w14:paraId="3955D25F" w14:textId="77777777" w:rsidR="00F56E28" w:rsidRDefault="00F56E28" w:rsidP="009F1AF9">
          <w:pPr>
            <w:rPr>
              <w:rFonts w:ascii="Arial" w:hAnsi="Arial" w:cs="Arial"/>
              <w:b/>
              <w:bCs/>
              <w:noProof/>
            </w:rPr>
          </w:pPr>
        </w:p>
        <w:p w14:paraId="084AC6BE" w14:textId="77777777" w:rsidR="00F56E28" w:rsidRDefault="00F56E28" w:rsidP="009F1AF9">
          <w:pPr>
            <w:rPr>
              <w:rFonts w:ascii="Arial" w:hAnsi="Arial" w:cs="Arial"/>
              <w:b/>
              <w:bCs/>
              <w:noProof/>
            </w:rPr>
          </w:pPr>
        </w:p>
        <w:p w14:paraId="047DE953" w14:textId="77777777" w:rsidR="00F56E28" w:rsidRDefault="00F56E28" w:rsidP="009F1AF9">
          <w:pPr>
            <w:rPr>
              <w:rFonts w:ascii="Arial" w:hAnsi="Arial" w:cs="Arial"/>
              <w:b/>
              <w:bCs/>
              <w:noProof/>
            </w:rPr>
          </w:pPr>
        </w:p>
        <w:p w14:paraId="1F44A647" w14:textId="37B70D16" w:rsidR="00C93E84" w:rsidRPr="009F1AF9" w:rsidRDefault="00000000" w:rsidP="009F1AF9">
          <w:pPr>
            <w:rPr>
              <w:rFonts w:ascii="Arial" w:hAnsi="Arial" w:cs="Arial"/>
            </w:rPr>
          </w:pPr>
        </w:p>
      </w:sdtContent>
    </w:sdt>
    <w:p w14:paraId="67AFA64A" w14:textId="4BA6CE73"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B90C69">
        <w:rPr>
          <w:rFonts w:ascii="Arial" w:hAnsi="Arial" w:cs="Arial"/>
        </w:rPr>
        <w:t>23</w:t>
      </w:r>
      <w:r w:rsidR="00B90C69" w:rsidRPr="00B90C69">
        <w:rPr>
          <w:rFonts w:ascii="Arial" w:hAnsi="Arial" w:cs="Arial"/>
          <w:vertAlign w:val="superscript"/>
        </w:rPr>
        <w:t>rd</w:t>
      </w:r>
      <w:r w:rsidR="00B90C69">
        <w:rPr>
          <w:rFonts w:ascii="Arial" w:hAnsi="Arial" w:cs="Arial"/>
        </w:rPr>
        <w:t xml:space="preserve"> September 2024</w:t>
      </w:r>
      <w:r w:rsidRPr="009F1AF9">
        <w:rPr>
          <w:rFonts w:ascii="Arial" w:hAnsi="Arial" w:cs="Arial"/>
        </w:rPr>
        <w:t>.</w:t>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40E91618"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 The Clerk has been appointed as RFO and these regulations apply accordingly.</w:t>
      </w:r>
      <w:r w:rsidR="005C17EC">
        <w:rPr>
          <w:rFonts w:ascii="Arial" w:hAnsi="Arial" w:cs="Arial"/>
        </w:rPr>
        <w:t xml:space="preserve"> </w:t>
      </w:r>
      <w:r w:rsidR="00F56E28">
        <w:rPr>
          <w:rFonts w:ascii="Arial" w:hAnsi="Arial" w:cs="Arial"/>
        </w:rPr>
        <w:t>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DACF4A1"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 shall prepare, for approval by</w:t>
      </w:r>
      <w:r w:rsidR="00F56E28">
        <w:rPr>
          <w:rFonts w:ascii="Arial" w:hAnsi="Arial" w:cs="Arial"/>
        </w:rPr>
        <w:t xml:space="preserve"> </w:t>
      </w:r>
      <w:r w:rsidRPr="009F1AF9">
        <w:rPr>
          <w:rFonts w:ascii="Arial" w:hAnsi="Arial" w:cs="Arial"/>
        </w:rPr>
        <w:t>the council, a risk management policy covering all activities of the council. This policy and consequential risk management arrangements shall be reviewed by the council</w:t>
      </w:r>
      <w:r w:rsidR="00F56E28">
        <w:rPr>
          <w:rFonts w:ascii="Arial" w:hAnsi="Arial" w:cs="Arial"/>
        </w:rPr>
        <w:t>.</w:t>
      </w:r>
    </w:p>
    <w:p w14:paraId="007345FB" w14:textId="61773020"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5FFCA452"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F56E28">
        <w:rPr>
          <w:rFonts w:ascii="Arial" w:hAnsi="Arial" w:cs="Arial"/>
        </w:rPr>
        <w:t>the end of</w:t>
      </w:r>
      <w:r w:rsidR="00D26E27" w:rsidRPr="009F1AF9">
        <w:rPr>
          <w:rFonts w:ascii="Arial" w:hAnsi="Arial" w:cs="Arial"/>
        </w:rPr>
        <w:t xml:space="preserve"> each financial year end, a member other than the Chair or a cheque signatory shall be appointed to verify bank reconciliations for all accounts produced by the </w:t>
      </w:r>
      <w:r w:rsidR="007114BC">
        <w:rPr>
          <w:rFonts w:ascii="Arial" w:hAnsi="Arial" w:cs="Arial"/>
        </w:rPr>
        <w:t>Clerk</w:t>
      </w:r>
      <w:r w:rsidR="00D26E27" w:rsidRPr="009F1AF9">
        <w:rPr>
          <w:rFonts w:ascii="Arial" w:hAnsi="Arial" w:cs="Arial"/>
        </w:rPr>
        <w:t xml:space="preserve">. The member shall sign and date the reconciliations and the original bank statements or similar document as evidence of </w:t>
      </w:r>
      <w:r w:rsidRPr="009F1AF9">
        <w:rPr>
          <w:rFonts w:ascii="Arial" w:hAnsi="Arial" w:cs="Arial"/>
        </w:rPr>
        <w:t xml:space="preserve">this. </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3F611533"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accounting procedures and financial records of the council shall be determined by the </w:t>
      </w:r>
      <w:r w:rsidR="007114BC">
        <w:rPr>
          <w:rFonts w:ascii="Arial" w:hAnsi="Arial" w:cs="Arial"/>
        </w:rPr>
        <w:t>Clerk</w:t>
      </w:r>
      <w:r w:rsidRPr="009F1AF9">
        <w:rPr>
          <w:rFonts w:ascii="Arial" w:hAnsi="Arial" w:cs="Arial"/>
        </w:rPr>
        <w:t xml:space="preserve">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1BAF6E1A"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w:t>
      </w:r>
      <w:r w:rsidR="004F640D">
        <w:rPr>
          <w:rFonts w:ascii="Arial" w:hAnsi="Arial" w:cs="Arial"/>
          <w:b/>
          <w:bCs/>
        </w:rPr>
        <w:t xml:space="preserve"> </w:t>
      </w:r>
      <w:r w:rsidR="0007172F" w:rsidRPr="009F1AF9">
        <w:rPr>
          <w:rFonts w:ascii="Arial" w:hAnsi="Arial" w:cs="Arial"/>
          <w:b/>
          <w:bCs/>
        </w:rPr>
        <w:t>budget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498406BB"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w:t>
      </w:r>
      <w:r w:rsidR="004F640D">
        <w:rPr>
          <w:rFonts w:ascii="Arial" w:eastAsia="Calibri" w:hAnsi="Arial" w:cs="Arial"/>
        </w:rPr>
        <w:t xml:space="preserve"> </w:t>
      </w:r>
      <w:r w:rsidR="00955295" w:rsidRPr="009F1AF9">
        <w:rPr>
          <w:rFonts w:ascii="Arial" w:eastAsia="Calibri" w:hAnsi="Arial" w:cs="Arial"/>
        </w:rPr>
        <w:t xml:space="preserve">at least annually in </w:t>
      </w:r>
      <w:r w:rsidR="004F640D">
        <w:rPr>
          <w:rFonts w:ascii="Arial" w:eastAsia="Calibri" w:hAnsi="Arial" w:cs="Arial"/>
        </w:rPr>
        <w:t>September</w:t>
      </w:r>
      <w:r w:rsidR="00955295" w:rsidRPr="009F1AF9">
        <w:rPr>
          <w:rFonts w:ascii="Arial" w:eastAsia="Calibri" w:hAnsi="Arial" w:cs="Arial"/>
        </w:rPr>
        <w:t xml:space="preserve"> for the following financial year and the final version shall be evidenced by a hard copy schedule signed by the Clerk Chair of the C</w:t>
      </w:r>
      <w:r w:rsidR="004F640D">
        <w:rPr>
          <w:rFonts w:ascii="Arial" w:eastAsia="Calibri" w:hAnsi="Arial" w:cs="Arial"/>
        </w:rPr>
        <w:t xml:space="preserve">ouncil </w:t>
      </w:r>
    </w:p>
    <w:p w14:paraId="2D28879B" w14:textId="674BCB0F"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4F640D">
        <w:rPr>
          <w:rFonts w:ascii="Arial" w:eastAsia="Calibri" w:hAnsi="Arial" w:cs="Arial"/>
        </w:rPr>
        <w:t xml:space="preserve">November </w:t>
      </w:r>
      <w:r w:rsidRPr="009F1AF9">
        <w:rPr>
          <w:rFonts w:ascii="Arial" w:eastAsia="Calibri" w:hAnsi="Arial" w:cs="Arial"/>
        </w:rPr>
        <w:t>each year, the RFO shall prepare a draft budget with detailed estimates of all</w:t>
      </w:r>
      <w:r w:rsidR="004F640D">
        <w:rPr>
          <w:rFonts w:ascii="Arial" w:eastAsia="Calibri" w:hAnsi="Arial" w:cs="Arial"/>
        </w:rPr>
        <w:t xml:space="preserve"> </w:t>
      </w:r>
      <w:r w:rsidRPr="009F1AF9">
        <w:rPr>
          <w:rFonts w:ascii="Arial" w:eastAsia="Calibri" w:hAnsi="Arial" w:cs="Arial"/>
        </w:rPr>
        <w:t>receipts and payments/income and expenditure</w:t>
      </w:r>
      <w:r w:rsidR="004F640D">
        <w:rPr>
          <w:rFonts w:ascii="Arial" w:eastAsia="Calibri" w:hAnsi="Arial" w:cs="Arial"/>
        </w:rPr>
        <w:t xml:space="preserve"> </w:t>
      </w:r>
      <w:r w:rsidRPr="009F1AF9">
        <w:rPr>
          <w:rFonts w:ascii="Arial" w:eastAsia="Calibri" w:hAnsi="Arial" w:cs="Arial"/>
        </w:rPr>
        <w:t>for the following financial year along with a forecast for the following, taking account of the lifespan of assets and cost implications of repair or replacement.</w:t>
      </w:r>
    </w:p>
    <w:p w14:paraId="06E71B1B" w14:textId="521759E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w:t>
      </w:r>
      <w:r w:rsidR="004F640D">
        <w:rPr>
          <w:rFonts w:ascii="Arial" w:eastAsia="Calibri" w:hAnsi="Arial" w:cs="Arial"/>
        </w:rPr>
        <w:t xml:space="preserve">reserve </w:t>
      </w:r>
      <w:proofErr w:type="spellStart"/>
      <w:r w:rsidRPr="009F1AF9">
        <w:rPr>
          <w:rFonts w:ascii="Arial" w:eastAsia="Calibri" w:hAnsi="Arial" w:cs="Arial"/>
        </w:rPr>
        <w:t>ith</w:t>
      </w:r>
      <w:proofErr w:type="spellEnd"/>
      <w:r w:rsidRPr="009F1AF9">
        <w:rPr>
          <w:rFonts w:ascii="Arial" w:eastAsia="Calibri" w:hAnsi="Arial" w:cs="Arial"/>
        </w:rPr>
        <w:t xml:space="preserve"> the formal approval of the full council. </w:t>
      </w:r>
    </w:p>
    <w:p w14:paraId="6B078D75" w14:textId="534220AE"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Each committee (if any) shall review its draft budget and submit any proposed amendments to the council not later than the end of November</w:t>
      </w:r>
      <w:r w:rsidR="004F640D">
        <w:rPr>
          <w:rFonts w:ascii="Arial" w:eastAsia="Calibri" w:hAnsi="Arial" w:cs="Arial"/>
        </w:rPr>
        <w:t xml:space="preserve"> </w:t>
      </w:r>
      <w:r w:rsidRPr="009F1AF9">
        <w:rPr>
          <w:rFonts w:ascii="Arial" w:eastAsia="Calibri" w:hAnsi="Arial" w:cs="Arial"/>
        </w:rPr>
        <w:t xml:space="preserve">each year. </w:t>
      </w:r>
    </w:p>
    <w:p w14:paraId="1BCAB99E" w14:textId="67C70D6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including any recommendations for the use or accumulation of reserves, shall be considered by the council.</w:t>
      </w:r>
    </w:p>
    <w:p w14:paraId="73030839" w14:textId="41633678"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Having considered the proposed budget  The council shall set a precept for this amount no later than the end of January</w:t>
      </w:r>
      <w:r w:rsidR="00B92D56">
        <w:rPr>
          <w:rFonts w:ascii="Arial" w:eastAsia="Calibri" w:hAnsi="Arial" w:cs="Arial"/>
        </w:rPr>
        <w:t xml:space="preserve"> </w:t>
      </w:r>
      <w:r w:rsidRPr="009F1AF9">
        <w:rPr>
          <w:rFonts w:ascii="Arial" w:eastAsia="Calibri" w:hAnsi="Arial" w:cs="Arial"/>
        </w:rPr>
        <w:t xml:space="preserve">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62F965E9"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w:t>
      </w:r>
      <w:r w:rsidR="00B92D56">
        <w:rPr>
          <w:rFonts w:ascii="Arial" w:eastAsia="Calibri" w:hAnsi="Arial" w:cs="Arial"/>
          <w:b/>
          <w:bCs/>
        </w:rPr>
        <w:t xml:space="preserve"> January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6D35BC3"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72790772"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w:t>
      </w:r>
      <w:r w:rsidR="00B92D56">
        <w:rPr>
          <w:rFonts w:ascii="Arial" w:hAnsi="Arial" w:cs="Arial"/>
        </w:rPr>
        <w:t xml:space="preserve"> </w:t>
      </w:r>
      <w:r w:rsidR="00D22E75" w:rsidRPr="4C80E3E9">
        <w:rPr>
          <w:rFonts w:ascii="Arial" w:hAnsi="Arial" w:cs="Arial"/>
        </w:rPr>
        <w:t xml:space="preserve">shall seek at least 3 fixed-price quotes; </w:t>
      </w:r>
    </w:p>
    <w:p w14:paraId="57298436" w14:textId="494845D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w:t>
      </w:r>
      <w:r w:rsidR="00B90C69">
        <w:rPr>
          <w:rFonts w:ascii="Arial" w:hAnsi="Arial" w:cs="Arial"/>
        </w:rPr>
        <w:t xml:space="preserve"> </w:t>
      </w:r>
      <w:r w:rsidRPr="4C80E3E9">
        <w:rPr>
          <w:rFonts w:ascii="Arial" w:hAnsi="Arial" w:cs="Arial"/>
        </w:rPr>
        <w:t>and £3,000</w:t>
      </w:r>
      <w:r w:rsidR="00B90C69">
        <w:rPr>
          <w:rFonts w:ascii="Arial" w:hAnsi="Arial" w:cs="Arial"/>
        </w:rPr>
        <w:t xml:space="preserve"> </w:t>
      </w:r>
      <w:r w:rsidRPr="4C80E3E9">
        <w:rPr>
          <w:rFonts w:ascii="Arial" w:hAnsi="Arial" w:cs="Arial"/>
        </w:rPr>
        <w:t>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81F8BA3"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w:t>
      </w:r>
      <w:proofErr w:type="spellStart"/>
      <w:r w:rsidRPr="4C80E3E9">
        <w:rPr>
          <w:rFonts w:ascii="Arial" w:hAnsi="Arial" w:cs="Arial"/>
        </w:rPr>
        <w:t>purchases,</w:t>
      </w:r>
      <w:r w:rsidR="00CA1584" w:rsidRPr="4C80E3E9">
        <w:rPr>
          <w:rFonts w:ascii="Arial" w:hAnsi="Arial" w:cs="Arial"/>
        </w:rPr>
        <w:t>the</w:t>
      </w:r>
      <w:proofErr w:type="spellEnd"/>
      <w:r w:rsidR="00CA1584" w:rsidRPr="4C80E3E9">
        <w:rPr>
          <w:rFonts w:ascii="Arial" w:hAnsi="Arial" w:cs="Arial"/>
        </w:rPr>
        <w:t xml:space="preserv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3A30142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175FE81" w14:textId="2615871D" w:rsidR="00D22E75" w:rsidRPr="00B92D56" w:rsidRDefault="00A24047" w:rsidP="00B92D56">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r w:rsidR="00D22E75" w:rsidRPr="00B92D56">
        <w:rPr>
          <w:rFonts w:ascii="Arial" w:hAnsi="Arial" w:cs="Arial"/>
        </w:rPr>
        <w:t xml:space="preserve">. </w:t>
      </w:r>
    </w:p>
    <w:p w14:paraId="66B160C5" w14:textId="22ED1A16"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7F1F5D69"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2F7CCABF"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6115FC2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w:t>
      </w:r>
      <w:r w:rsidR="00B92D56">
        <w:rPr>
          <w:rFonts w:ascii="Arial" w:hAnsi="Arial" w:cs="Arial"/>
        </w:rPr>
        <w:t>.</w:t>
      </w:r>
    </w:p>
    <w:p w14:paraId="596BF224" w14:textId="11E6C2A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2AC2BD2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27CBD07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An official order or letter shall be issued for all work, goods and services above </w:t>
      </w:r>
      <w:r w:rsidR="00B90C69">
        <w:rPr>
          <w:rFonts w:ascii="Arial" w:hAnsi="Arial" w:cs="Arial"/>
        </w:rPr>
        <w:t>£</w:t>
      </w:r>
      <w:r w:rsidRPr="4C80E3E9">
        <w:rPr>
          <w:rFonts w:ascii="Arial" w:hAnsi="Arial" w:cs="Arial"/>
        </w:rPr>
        <w:t>250</w:t>
      </w:r>
      <w:r w:rsidR="00B90C69">
        <w:rPr>
          <w:rFonts w:ascii="Arial" w:hAnsi="Arial" w:cs="Arial"/>
        </w:rPr>
        <w:t xml:space="preserve"> </w:t>
      </w:r>
      <w:r w:rsidRPr="4C80E3E9">
        <w:rPr>
          <w:rFonts w:ascii="Arial" w:hAnsi="Arial" w:cs="Arial"/>
        </w:rPr>
        <w:t>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63F27677"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council's banking arrangements, including the bank mandate, shall be made by the </w:t>
      </w:r>
      <w:r w:rsidR="00B92D56">
        <w:rPr>
          <w:rFonts w:ascii="Arial" w:hAnsi="Arial" w:cs="Arial"/>
        </w:rPr>
        <w:t>Clerk</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B92D56">
        <w:rPr>
          <w:rFonts w:ascii="Arial" w:hAnsi="Arial" w:cs="Arial"/>
        </w:rPr>
        <w:t>Lloyds</w:t>
      </w:r>
      <w:r w:rsidR="00D91001" w:rsidRPr="009F1AF9">
        <w:rPr>
          <w:rFonts w:ascii="Arial" w:hAnsi="Arial" w:cs="Arial"/>
        </w:rPr>
        <w:t xml:space="preserv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w:t>
      </w:r>
      <w:r w:rsidR="00B92D56">
        <w:rPr>
          <w:rFonts w:ascii="Arial" w:hAnsi="Arial" w:cs="Arial"/>
        </w:rPr>
        <w:t xml:space="preserve">d </w:t>
      </w:r>
      <w:r w:rsidR="00B90C69">
        <w:rPr>
          <w:rFonts w:ascii="Arial" w:hAnsi="Arial" w:cs="Arial"/>
        </w:rPr>
        <w:t>annually</w:t>
      </w:r>
      <w:r w:rsidR="00B92D56">
        <w:rPr>
          <w:rFonts w:ascii="Arial" w:hAnsi="Arial" w:cs="Arial"/>
        </w:rPr>
        <w:t xml:space="preserve">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0A51CA7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w:t>
      </w:r>
      <w:r w:rsidR="00EA3B4A">
        <w:rPr>
          <w:rFonts w:ascii="Arial" w:hAnsi="Arial" w:cs="Arial"/>
        </w:rPr>
        <w:t>t</w:t>
      </w:r>
      <w:r w:rsidRPr="009F1AF9">
        <w:rPr>
          <w:rFonts w:ascii="Arial" w:hAnsi="Arial" w:cs="Arial"/>
        </w:rPr>
        <w: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w:t>
      </w:r>
      <w:r w:rsidR="00EA3B4A">
        <w:rPr>
          <w:rFonts w:ascii="Arial" w:hAnsi="Arial" w:cs="Arial"/>
        </w:rPr>
        <w:t>Clerk</w:t>
      </w:r>
      <w:r w:rsidRPr="009F1AF9">
        <w:rPr>
          <w:rFonts w:ascii="Arial" w:hAnsi="Arial" w:cs="Arial"/>
        </w:rPr>
        <w:t xml:space="preserve">. Where the certification of invoices is done as a batch, this shall include a statement by the RFO that all invoices listed have been ‘examined, verified and certified’ by the </w:t>
      </w:r>
      <w:r w:rsidR="00EA3B4A">
        <w:rPr>
          <w:rFonts w:ascii="Arial" w:hAnsi="Arial" w:cs="Arial"/>
        </w:rPr>
        <w:t>Clerk</w:t>
      </w:r>
      <w:r w:rsidRPr="009F1AF9">
        <w:rPr>
          <w:rFonts w:ascii="Arial" w:hAnsi="Arial" w:cs="Arial"/>
        </w:rPr>
        <w:t>.</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59726350" w14:textId="08FF3953" w:rsidR="00186AAD" w:rsidRPr="00402A34" w:rsidRDefault="004D0DDB" w:rsidP="00402A34">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EA3B4A">
        <w:rPr>
          <w:rFonts w:ascii="Arial" w:hAnsi="Arial" w:cs="Arial"/>
        </w:rPr>
        <w:t>/</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EA3B4A">
        <w:rPr>
          <w:rFonts w:ascii="Arial" w:hAnsi="Arial" w:cs="Arial"/>
        </w:rPr>
        <w:t>, u</w:t>
      </w:r>
      <w:r w:rsidR="00CE0569" w:rsidRPr="009F1AF9">
        <w:rPr>
          <w:rFonts w:ascii="Arial" w:hAnsi="Arial" w:cs="Arial"/>
        </w:rPr>
        <w:t>nless</w:t>
      </w:r>
      <w:r w:rsidR="00EE2C29" w:rsidRPr="009F1AF9">
        <w:rPr>
          <w:rFonts w:ascii="Arial" w:hAnsi="Arial" w:cs="Arial"/>
        </w:rPr>
        <w:t xml:space="preserve"> the council resolves to use a different payment method.</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AC239A6"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6BC934B6"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0023EAD9"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councils banking arrangements up to the sum of [£10,000], provided that a list of such payments shall be submitted to the next appropriate meeting of council</w:t>
      </w:r>
      <w:r w:rsidR="00EA3B4A">
        <w:rPr>
          <w:rFonts w:ascii="Arial" w:hAnsi="Arial" w:cs="Arial"/>
        </w:rPr>
        <w:t>.</w:t>
      </w:r>
    </w:p>
    <w:p w14:paraId="4E34DA00" w14:textId="101E0C4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A3B4A">
        <w:rPr>
          <w:rFonts w:ascii="Arial" w:hAnsi="Arial" w:cs="Arial"/>
        </w:rPr>
        <w:t>Clerk</w:t>
      </w:r>
      <w:r w:rsidRPr="009F1AF9">
        <w:rPr>
          <w:rFonts w:ascii="Arial" w:hAnsi="Arial" w:cs="Arial"/>
        </w:rPr>
        <w:t xml:space="preserve">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1BA75ED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w:t>
      </w:r>
      <w:r w:rsidR="00EA3B4A">
        <w:rPr>
          <w:rFonts w:ascii="Arial" w:hAnsi="Arial" w:cs="Arial"/>
        </w:rPr>
        <w:t>the clerk</w:t>
      </w:r>
      <w:r w:rsidRPr="009F1AF9">
        <w:rPr>
          <w:rFonts w:ascii="Arial" w:hAnsi="Arial" w:cs="Arial"/>
        </w:rPr>
        <w:t xml:space="preserve">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EA3B4A">
        <w:rPr>
          <w:rFonts w:ascii="Arial" w:hAnsi="Arial" w:cs="Arial"/>
        </w:rPr>
        <w:t xml:space="preserve">2 </w:t>
      </w:r>
      <w:r w:rsidRPr="009F1AF9">
        <w:rPr>
          <w:rFonts w:ascii="Arial" w:hAnsi="Arial" w:cs="Arial"/>
        </w:rPr>
        <w:t xml:space="preserve">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0DD575A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The Service Administrator shall set up all items due for payment online.  A list of payments for approval, together with copies of the relevant invoices, shall be sent by ema</w:t>
      </w:r>
      <w:r w:rsidR="00EA3B4A">
        <w:rPr>
          <w:rFonts w:ascii="Arial" w:hAnsi="Arial" w:cs="Arial"/>
        </w:rPr>
        <w:t>il</w:t>
      </w:r>
      <w:r w:rsidRPr="009F1AF9">
        <w:rPr>
          <w:rFonts w:ascii="Arial" w:hAnsi="Arial" w:cs="Arial"/>
        </w:rPr>
        <w:t xml:space="preserve"> to two authorised signatories. </w:t>
      </w:r>
    </w:p>
    <w:p w14:paraId="650EAC7E" w14:textId="3724AE94"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5DA5A3E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7EDBE264"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44E5A3D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E9BB0D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w:t>
      </w:r>
      <w:r w:rsidR="00EA3B4A">
        <w:rPr>
          <w:rFonts w:ascii="Arial" w:hAnsi="Arial" w:cs="Arial"/>
        </w:rPr>
        <w:t xml:space="preserve"> </w:t>
      </w:r>
      <w:r w:rsidRPr="009F1AF9">
        <w:rPr>
          <w:rFonts w:ascii="Arial" w:hAnsi="Arial" w:cs="Arial"/>
        </w:rPr>
        <w:t>in each case, regular payments such as gas, electricity, telephone, broadband, water, National Non-Domestic Rates, refuse collection, pension contributions and HMRC payments</w:t>
      </w:r>
      <w:r w:rsidR="00EA3B4A">
        <w:rPr>
          <w:rFonts w:ascii="Arial" w:hAnsi="Arial" w:cs="Arial"/>
        </w:rPr>
        <w:t xml:space="preserve"> </w:t>
      </w:r>
      <w:r w:rsidRPr="009F1AF9">
        <w:rPr>
          <w:rFonts w:ascii="Arial" w:hAnsi="Arial" w:cs="Arial"/>
        </w:rPr>
        <w:t xml:space="preserve">may be made by variable direct debit, provided that the instructions are signed/approved online by two authorised members. The approval of the use of each variable direct debit shall be reviewed by [the council] at least every two years. </w:t>
      </w:r>
    </w:p>
    <w:p w14:paraId="10140EEE" w14:textId="63C6B8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w:t>
      </w:r>
      <w:r w:rsidR="00EA3B4A">
        <w:rPr>
          <w:rFonts w:ascii="Arial" w:hAnsi="Arial" w:cs="Arial"/>
        </w:rPr>
        <w:t>t</w:t>
      </w:r>
      <w:r w:rsidRPr="009F1AF9">
        <w:rPr>
          <w:rFonts w:ascii="Arial" w:hAnsi="Arial" w:cs="Arial"/>
        </w:rPr>
        <w:t>wo authorised bank signatories, evidence is retained and any payments are reported to the council</w:t>
      </w:r>
      <w:r w:rsidR="00EA3B4A">
        <w:rPr>
          <w:rFonts w:ascii="Arial" w:hAnsi="Arial" w:cs="Arial"/>
        </w:rPr>
        <w:t xml:space="preserve"> </w:t>
      </w:r>
      <w:r w:rsidRPr="009F1AF9">
        <w:rPr>
          <w:rFonts w:ascii="Arial" w:hAnsi="Arial" w:cs="Arial"/>
        </w:rPr>
        <w:t xml:space="preserve">at the next meeting. The approval of the use of BACS or CHAPS shall be renewed by resolution of the council at least every two years. </w:t>
      </w:r>
    </w:p>
    <w:p w14:paraId="6C8D89E3" w14:textId="5A230B2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ed online</w:t>
      </w:r>
      <w:r w:rsidR="00EA3B4A">
        <w:rPr>
          <w:rFonts w:ascii="Arial" w:hAnsi="Arial" w:cs="Arial"/>
        </w:rPr>
        <w:t xml:space="preserve"> </w:t>
      </w:r>
      <w:r w:rsidRPr="009F1AF9">
        <w:rPr>
          <w:rFonts w:ascii="Arial" w:hAnsi="Arial" w:cs="Arial"/>
        </w:rPr>
        <w:t xml:space="preserve">by two members, evidence of this is retained and any payments are reported to council when made. The approval of the use of a banker’s standing order shall be reviewed by [the council] at least every two years. </w:t>
      </w:r>
    </w:p>
    <w:p w14:paraId="0B7A1BA0" w14:textId="6C6D9518"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w:t>
      </w:r>
      <w:r w:rsidR="008279BC">
        <w:rPr>
          <w:rFonts w:ascii="Arial" w:hAnsi="Arial" w:cs="Arial"/>
        </w:rPr>
        <w:t xml:space="preserve"> </w:t>
      </w:r>
      <w:r w:rsidRPr="009F1AF9">
        <w:rPr>
          <w:rFonts w:ascii="Arial" w:hAnsi="Arial" w:cs="Arial"/>
        </w:rPr>
        <w:t>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303D3F01"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8279BC">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6283634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475F9851" w14:textId="77777777" w:rsidR="00B90C6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129B055C" w14:textId="28D26BCA" w:rsidR="00D22E75" w:rsidRPr="009F1AF9" w:rsidRDefault="00B90C69" w:rsidP="00B90C69">
      <w:pPr>
        <w:pStyle w:val="Heading1"/>
        <w:numPr>
          <w:ilvl w:val="1"/>
          <w:numId w:val="21"/>
        </w:numPr>
        <w:rPr>
          <w:rFonts w:ascii="Arial" w:hAnsi="Arial" w:cs="Arial"/>
        </w:rPr>
      </w:pPr>
      <w:r w:rsidRPr="00B90C69">
        <w:rPr>
          <w:rFonts w:ascii="Arial" w:hAnsi="Arial" w:cs="Arial"/>
          <w:b w:val="0"/>
          <w:bCs/>
        </w:rPr>
        <w:t>The Parish Council does not have any payment cards</w:t>
      </w:r>
      <w:r>
        <w:rPr>
          <w:rFonts w:ascii="Arial" w:hAnsi="Arial" w:cs="Arial"/>
        </w:rPr>
        <w:t xml:space="preserve">. </w:t>
      </w:r>
    </w:p>
    <w:p w14:paraId="4F21DED7" w14:textId="4146431B" w:rsidR="0071529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6598BCDA" w14:textId="33CF1E05" w:rsidR="00655805" w:rsidRPr="00B90C69" w:rsidRDefault="00B90C69" w:rsidP="00B90C69">
      <w:pPr>
        <w:ind w:left="360"/>
      </w:pPr>
      <w:r>
        <w:t>10.1 T</w:t>
      </w:r>
      <w:r w:rsidR="009E68C5" w:rsidRPr="00B90C69">
        <w:rPr>
          <w:rFonts w:ascii="Arial" w:hAnsi="Arial" w:cs="Arial"/>
        </w:rPr>
        <w:t xml:space="preserve">he council will not maintain any form of cash float.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2F8508E8"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37836255"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council, or a duly delegated committee. No changes shall be made to any employee’s gross pay, emoluments, or terms and conditions of employment without the prior consent of the council </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2D1588D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certificates and other documents relating thereto shall be retained in the custody of the </w:t>
      </w:r>
      <w:r w:rsidR="008279BC">
        <w:rPr>
          <w:rFonts w:ascii="Arial" w:hAnsi="Arial" w:cs="Arial"/>
        </w:rPr>
        <w:t>Clerk</w:t>
      </w:r>
      <w:r w:rsidRPr="009F1AF9">
        <w:rPr>
          <w:rFonts w:ascii="Arial" w:hAnsi="Arial" w:cs="Arial"/>
        </w:rPr>
        <w:t>.</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40647D2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council shall be the responsibility of and under the supervision of the </w:t>
      </w:r>
      <w:r w:rsidR="008279BC">
        <w:rPr>
          <w:rFonts w:ascii="Arial" w:hAnsi="Arial" w:cs="Arial"/>
        </w:rPr>
        <w:t>Clerk</w:t>
      </w:r>
      <w:r w:rsidRPr="009F1AF9">
        <w:rPr>
          <w:rFonts w:ascii="Arial" w:hAnsi="Arial" w:cs="Arial"/>
        </w:rPr>
        <w:t>.</w:t>
      </w:r>
    </w:p>
    <w:p w14:paraId="72847634" w14:textId="638626BF"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w:t>
      </w:r>
    </w:p>
    <w:p w14:paraId="55CDABED" w14:textId="3128F58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w:t>
      </w:r>
      <w:r w:rsidR="008279BC">
        <w:rPr>
          <w:rFonts w:ascii="Arial" w:hAnsi="Arial" w:cs="Arial"/>
        </w:rPr>
        <w:t>Clerk</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1029062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 xml:space="preserve">with such frequency as the </w:t>
      </w:r>
      <w:r w:rsidR="008279BC">
        <w:rPr>
          <w:rFonts w:ascii="Arial" w:hAnsi="Arial" w:cs="Arial"/>
        </w:rPr>
        <w:t xml:space="preserve">Clerk </w:t>
      </w:r>
      <w:r w:rsidRPr="009F1AF9">
        <w:rPr>
          <w:rFonts w:ascii="Arial" w:hAnsi="Arial" w:cs="Arial"/>
        </w:rPr>
        <w:t>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216A54D9" w14:textId="2A6E8C4C" w:rsidR="007E6C3C" w:rsidRPr="008279BC" w:rsidRDefault="007E6C3C" w:rsidP="008279BC">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8279BC">
        <w:rPr>
          <w:rFonts w:ascii="Arial" w:hAnsi="Arial" w:cs="Arial"/>
        </w:rPr>
        <w:t>Clerk</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and that </w:t>
      </w:r>
      <w:r w:rsidRPr="009F1AF9">
        <w:rPr>
          <w:rFonts w:ascii="Arial" w:hAnsi="Arial" w:cs="Arial"/>
        </w:rPr>
        <w:t xml:space="preserve">any VAT Return </w:t>
      </w:r>
      <w:r w:rsidR="001103F9" w:rsidRPr="009F1AF9">
        <w:rPr>
          <w:rFonts w:ascii="Arial" w:hAnsi="Arial" w:cs="Arial"/>
        </w:rPr>
        <w:t>required is submitted</w:t>
      </w:r>
      <w:r w:rsidRPr="009F1AF9">
        <w:rPr>
          <w:rFonts w:ascii="Arial" w:hAnsi="Arial" w:cs="Arial"/>
        </w:rPr>
        <w:t xml:space="preserve">. </w:t>
      </w:r>
    </w:p>
    <w:p w14:paraId="0745D33D" w14:textId="56ADBF8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w:t>
      </w:r>
      <w:r w:rsidR="008279BC">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1A55510C"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w:t>
      </w:r>
      <w:r w:rsidR="007114BC">
        <w:rPr>
          <w:rFonts w:ascii="Arial" w:hAnsi="Arial" w:cs="Arial"/>
        </w:rPr>
        <w:t xml:space="preserve"> </w:t>
      </w:r>
      <w:r w:rsidRPr="009F1AF9">
        <w:rPr>
          <w:rFonts w:ascii="Arial" w:hAnsi="Arial" w:cs="Arial"/>
        </w:rPr>
        <w:t>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67F249E4"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114BC">
        <w:rPr>
          <w:rFonts w:ascii="Arial" w:hAnsi="Arial" w:cs="Arial"/>
        </w:rPr>
        <w:t>Clerk</w:t>
      </w:r>
      <w:r w:rsidRPr="009F1AF9">
        <w:rPr>
          <w:rFonts w:ascii="Arial" w:hAnsi="Arial" w:cs="Arial"/>
        </w:rPr>
        <w:t xml:space="preserve">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1033C38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of all new risks, properties or vehicles which require to be insured and of any alterations affecting existing insurances.</w:t>
      </w:r>
    </w:p>
    <w:p w14:paraId="298EB3D9" w14:textId="648F5577" w:rsidR="007E6C3C" w:rsidRPr="007114BC" w:rsidRDefault="007E6C3C" w:rsidP="007114BC">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114BC">
        <w:rPr>
          <w:rFonts w:ascii="Arial" w:hAnsi="Arial" w:cs="Arial"/>
        </w:rPr>
        <w:t>Clerk</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w:t>
      </w:r>
      <w:r w:rsidR="007114BC">
        <w:rPr>
          <w:rFonts w:ascii="Arial" w:hAnsi="Arial" w:cs="Arial"/>
        </w:rPr>
        <w:t xml:space="preserve">Clerk </w:t>
      </w:r>
      <w:r w:rsidR="00A6421B" w:rsidRPr="007114BC">
        <w:rPr>
          <w:rFonts w:ascii="Arial" w:hAnsi="Arial" w:cs="Arial"/>
        </w:rPr>
        <w:t xml:space="preserve">shall </w:t>
      </w:r>
      <w:r w:rsidR="00D405E4" w:rsidRPr="007114BC">
        <w:rPr>
          <w:rFonts w:ascii="Arial" w:hAnsi="Arial" w:cs="Arial"/>
        </w:rPr>
        <w:t xml:space="preserve">negotiate all claims on the council's insurers </w:t>
      </w:r>
    </w:p>
    <w:p w14:paraId="3633A8E5" w14:textId="111E5968"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6B2064F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0E246A7F"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w:t>
      </w:r>
      <w:r w:rsidR="00E43BB2" w:rsidRPr="009F1AF9">
        <w:rPr>
          <w:rFonts w:ascii="Arial" w:hAnsi="Arial" w:cs="Arial"/>
        </w:rPr>
        <w:t xml:space="preserve"> </w:t>
      </w:r>
      <w:r w:rsidR="007114BC">
        <w:rPr>
          <w:rFonts w:ascii="Arial" w:hAnsi="Arial" w:cs="Arial"/>
        </w:rPr>
        <w:t>or</w:t>
      </w:r>
      <w:r w:rsidR="00E43BB2" w:rsidRPr="009F1AF9">
        <w:rPr>
          <w:rFonts w:ascii="Arial" w:hAnsi="Arial" w:cs="Arial"/>
        </w:rPr>
        <w:t xml:space="preserve"> following any change of clerk</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tbl>
      <w:tblPr>
        <w:tblStyle w:val="TableGrid"/>
        <w:tblW w:w="0" w:type="auto"/>
        <w:tblInd w:w="723" w:type="dxa"/>
        <w:tblLook w:val="04A0" w:firstRow="1" w:lastRow="0" w:firstColumn="1" w:lastColumn="0" w:noHBand="0" w:noVBand="1"/>
      </w:tblPr>
      <w:tblGrid>
        <w:gridCol w:w="2215"/>
        <w:gridCol w:w="2201"/>
        <w:gridCol w:w="2399"/>
        <w:gridCol w:w="2201"/>
      </w:tblGrid>
      <w:tr w:rsidR="00143C61" w:rsidRPr="00143C61" w14:paraId="1EAE3817" w14:textId="77777777" w:rsidTr="00143C61">
        <w:tc>
          <w:tcPr>
            <w:tcW w:w="2215" w:type="dxa"/>
            <w:tcBorders>
              <w:top w:val="single" w:sz="4" w:space="0" w:color="auto"/>
              <w:left w:val="single" w:sz="4" w:space="0" w:color="auto"/>
              <w:bottom w:val="single" w:sz="4" w:space="0" w:color="auto"/>
              <w:right w:val="single" w:sz="4" w:space="0" w:color="auto"/>
            </w:tcBorders>
            <w:hideMark/>
          </w:tcPr>
          <w:p w14:paraId="6DF70C46" w14:textId="77777777" w:rsidR="00143C61" w:rsidRPr="00143C61" w:rsidRDefault="00143C61" w:rsidP="00143C61">
            <w:pPr>
              <w:spacing w:after="200" w:line="276" w:lineRule="auto"/>
              <w:rPr>
                <w:rFonts w:ascii="Arial" w:hAnsi="Arial" w:cs="Arial"/>
              </w:rPr>
            </w:pPr>
            <w:bookmarkStart w:id="510" w:name="_Toc164085319"/>
            <w:r w:rsidRPr="00143C61">
              <w:rPr>
                <w:rFonts w:ascii="Arial" w:hAnsi="Arial" w:cs="Arial"/>
              </w:rPr>
              <w:t xml:space="preserve">Date Approved </w:t>
            </w:r>
          </w:p>
        </w:tc>
        <w:tc>
          <w:tcPr>
            <w:tcW w:w="2201" w:type="dxa"/>
            <w:tcBorders>
              <w:top w:val="single" w:sz="4" w:space="0" w:color="auto"/>
              <w:left w:val="single" w:sz="4" w:space="0" w:color="auto"/>
              <w:bottom w:val="single" w:sz="4" w:space="0" w:color="auto"/>
              <w:right w:val="single" w:sz="4" w:space="0" w:color="auto"/>
            </w:tcBorders>
            <w:hideMark/>
          </w:tcPr>
          <w:p w14:paraId="399EDA88" w14:textId="77777777" w:rsidR="00143C61" w:rsidRPr="00143C61" w:rsidRDefault="00143C61" w:rsidP="00143C61">
            <w:pPr>
              <w:spacing w:after="200" w:line="276" w:lineRule="auto"/>
              <w:rPr>
                <w:rFonts w:ascii="Arial" w:hAnsi="Arial" w:cs="Arial"/>
              </w:rPr>
            </w:pPr>
            <w:r w:rsidRPr="00143C61">
              <w:rPr>
                <w:rFonts w:ascii="Arial" w:hAnsi="Arial" w:cs="Arial"/>
              </w:rPr>
              <w:t xml:space="preserve">Version Number </w:t>
            </w:r>
          </w:p>
        </w:tc>
        <w:tc>
          <w:tcPr>
            <w:tcW w:w="2399" w:type="dxa"/>
            <w:tcBorders>
              <w:top w:val="single" w:sz="4" w:space="0" w:color="auto"/>
              <w:left w:val="single" w:sz="4" w:space="0" w:color="auto"/>
              <w:bottom w:val="single" w:sz="4" w:space="0" w:color="auto"/>
              <w:right w:val="single" w:sz="4" w:space="0" w:color="auto"/>
            </w:tcBorders>
            <w:hideMark/>
          </w:tcPr>
          <w:p w14:paraId="1E326C0C" w14:textId="77777777" w:rsidR="00143C61" w:rsidRPr="00143C61" w:rsidRDefault="00143C61" w:rsidP="00143C61">
            <w:pPr>
              <w:spacing w:after="200" w:line="276" w:lineRule="auto"/>
              <w:rPr>
                <w:rFonts w:ascii="Arial" w:hAnsi="Arial" w:cs="Arial"/>
              </w:rPr>
            </w:pPr>
            <w:r w:rsidRPr="00143C61">
              <w:rPr>
                <w:rFonts w:ascii="Arial" w:hAnsi="Arial" w:cs="Arial"/>
              </w:rPr>
              <w:t xml:space="preserve">Revision/Amendment made </w:t>
            </w:r>
          </w:p>
        </w:tc>
        <w:tc>
          <w:tcPr>
            <w:tcW w:w="2201" w:type="dxa"/>
            <w:tcBorders>
              <w:top w:val="single" w:sz="4" w:space="0" w:color="auto"/>
              <w:left w:val="single" w:sz="4" w:space="0" w:color="auto"/>
              <w:bottom w:val="single" w:sz="4" w:space="0" w:color="auto"/>
              <w:right w:val="single" w:sz="4" w:space="0" w:color="auto"/>
            </w:tcBorders>
            <w:hideMark/>
          </w:tcPr>
          <w:p w14:paraId="0F67DDA2" w14:textId="77777777" w:rsidR="00143C61" w:rsidRPr="00143C61" w:rsidRDefault="00143C61" w:rsidP="00143C61">
            <w:pPr>
              <w:spacing w:after="200" w:line="276" w:lineRule="auto"/>
              <w:rPr>
                <w:rFonts w:ascii="Arial" w:hAnsi="Arial" w:cs="Arial"/>
              </w:rPr>
            </w:pPr>
            <w:r w:rsidRPr="00143C61">
              <w:rPr>
                <w:rFonts w:ascii="Arial" w:hAnsi="Arial" w:cs="Arial"/>
              </w:rPr>
              <w:t>Review date</w:t>
            </w:r>
          </w:p>
        </w:tc>
      </w:tr>
      <w:tr w:rsidR="00143C61" w:rsidRPr="00143C61" w14:paraId="694EC5CD" w14:textId="77777777" w:rsidTr="00143C61">
        <w:tc>
          <w:tcPr>
            <w:tcW w:w="2215" w:type="dxa"/>
            <w:tcBorders>
              <w:top w:val="single" w:sz="4" w:space="0" w:color="auto"/>
              <w:left w:val="single" w:sz="4" w:space="0" w:color="auto"/>
              <w:bottom w:val="single" w:sz="4" w:space="0" w:color="auto"/>
              <w:right w:val="single" w:sz="4" w:space="0" w:color="auto"/>
            </w:tcBorders>
            <w:hideMark/>
          </w:tcPr>
          <w:p w14:paraId="1CAA9297" w14:textId="6FF2982B" w:rsidR="00143C61" w:rsidRPr="00143C61" w:rsidRDefault="00143C61" w:rsidP="00143C61">
            <w:pPr>
              <w:spacing w:after="200" w:line="276" w:lineRule="auto"/>
              <w:rPr>
                <w:rFonts w:ascii="Arial" w:hAnsi="Arial" w:cs="Arial"/>
              </w:rPr>
            </w:pPr>
            <w:r>
              <w:rPr>
                <w:rFonts w:ascii="Arial" w:hAnsi="Arial" w:cs="Arial"/>
              </w:rPr>
              <w:t>23</w:t>
            </w:r>
            <w:r w:rsidRPr="00143C61">
              <w:rPr>
                <w:rFonts w:ascii="Arial" w:hAnsi="Arial" w:cs="Arial"/>
                <w:vertAlign w:val="superscript"/>
              </w:rPr>
              <w:t>rd</w:t>
            </w:r>
            <w:r>
              <w:rPr>
                <w:rFonts w:ascii="Arial" w:hAnsi="Arial" w:cs="Arial"/>
              </w:rPr>
              <w:t xml:space="preserve"> </w:t>
            </w:r>
            <w:r w:rsidRPr="00143C61">
              <w:rPr>
                <w:rFonts w:ascii="Arial" w:hAnsi="Arial" w:cs="Arial"/>
              </w:rPr>
              <w:t xml:space="preserve">September </w:t>
            </w:r>
            <w:r>
              <w:rPr>
                <w:rFonts w:ascii="Arial" w:hAnsi="Arial" w:cs="Arial"/>
              </w:rPr>
              <w:t>20</w:t>
            </w:r>
            <w:r w:rsidRPr="00143C61">
              <w:rPr>
                <w:rFonts w:ascii="Arial" w:hAnsi="Arial" w:cs="Arial"/>
              </w:rPr>
              <w:t>24</w:t>
            </w:r>
          </w:p>
        </w:tc>
        <w:tc>
          <w:tcPr>
            <w:tcW w:w="2201" w:type="dxa"/>
            <w:tcBorders>
              <w:top w:val="single" w:sz="4" w:space="0" w:color="auto"/>
              <w:left w:val="single" w:sz="4" w:space="0" w:color="auto"/>
              <w:bottom w:val="single" w:sz="4" w:space="0" w:color="auto"/>
              <w:right w:val="single" w:sz="4" w:space="0" w:color="auto"/>
            </w:tcBorders>
            <w:hideMark/>
          </w:tcPr>
          <w:p w14:paraId="56C6623A" w14:textId="77777777" w:rsidR="00143C61" w:rsidRPr="00143C61" w:rsidRDefault="00143C61" w:rsidP="00143C61">
            <w:pPr>
              <w:spacing w:after="200" w:line="276" w:lineRule="auto"/>
              <w:rPr>
                <w:rFonts w:ascii="Arial" w:hAnsi="Arial" w:cs="Arial"/>
              </w:rPr>
            </w:pPr>
            <w:r w:rsidRPr="00143C61">
              <w:rPr>
                <w:rFonts w:ascii="Arial" w:hAnsi="Arial" w:cs="Arial"/>
              </w:rPr>
              <w:t>2</w:t>
            </w:r>
          </w:p>
        </w:tc>
        <w:tc>
          <w:tcPr>
            <w:tcW w:w="2399" w:type="dxa"/>
            <w:tcBorders>
              <w:top w:val="single" w:sz="4" w:space="0" w:color="auto"/>
              <w:left w:val="single" w:sz="4" w:space="0" w:color="auto"/>
              <w:bottom w:val="single" w:sz="4" w:space="0" w:color="auto"/>
              <w:right w:val="single" w:sz="4" w:space="0" w:color="auto"/>
            </w:tcBorders>
            <w:hideMark/>
          </w:tcPr>
          <w:p w14:paraId="13B32DD4" w14:textId="77777777" w:rsidR="00143C61" w:rsidRPr="00143C61" w:rsidRDefault="00143C61" w:rsidP="00143C61">
            <w:pPr>
              <w:spacing w:after="200" w:line="276" w:lineRule="auto"/>
              <w:rPr>
                <w:rFonts w:ascii="Arial" w:hAnsi="Arial" w:cs="Arial"/>
              </w:rPr>
            </w:pPr>
            <w:r w:rsidRPr="00143C61">
              <w:rPr>
                <w:rFonts w:ascii="Arial" w:hAnsi="Arial" w:cs="Arial"/>
              </w:rPr>
              <w:t xml:space="preserve">Updated </w:t>
            </w:r>
          </w:p>
        </w:tc>
        <w:tc>
          <w:tcPr>
            <w:tcW w:w="2201" w:type="dxa"/>
            <w:tcBorders>
              <w:top w:val="single" w:sz="4" w:space="0" w:color="auto"/>
              <w:left w:val="single" w:sz="4" w:space="0" w:color="auto"/>
              <w:bottom w:val="single" w:sz="4" w:space="0" w:color="auto"/>
              <w:right w:val="single" w:sz="4" w:space="0" w:color="auto"/>
            </w:tcBorders>
            <w:hideMark/>
          </w:tcPr>
          <w:p w14:paraId="5BF1E0ED" w14:textId="77777777" w:rsidR="00143C61" w:rsidRPr="00143C61" w:rsidRDefault="00143C61" w:rsidP="00143C61">
            <w:pPr>
              <w:spacing w:after="200" w:line="276" w:lineRule="auto"/>
              <w:rPr>
                <w:rFonts w:ascii="Arial" w:hAnsi="Arial" w:cs="Arial"/>
              </w:rPr>
            </w:pPr>
            <w:r w:rsidRPr="00143C61">
              <w:rPr>
                <w:rFonts w:ascii="Arial" w:hAnsi="Arial" w:cs="Arial"/>
              </w:rPr>
              <w:t>October 2025</w:t>
            </w:r>
          </w:p>
        </w:tc>
      </w:tr>
    </w:tbl>
    <w:p w14:paraId="6FEB153C" w14:textId="77777777" w:rsidR="001B6977" w:rsidRPr="009F1AF9" w:rsidRDefault="001B6977" w:rsidP="009F1AF9">
      <w:pPr>
        <w:rPr>
          <w:rFonts w:ascii="Arial" w:hAnsi="Arial" w:cs="Arial"/>
          <w:b/>
        </w:rPr>
      </w:pPr>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F56E28">
      <w:headerReference w:type="default" r:id="rId14"/>
      <w:type w:val="continuous"/>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FDF0C" w14:textId="77777777" w:rsidR="00CB0612" w:rsidRDefault="00CB0612" w:rsidP="00225AAB">
      <w:r>
        <w:separator/>
      </w:r>
    </w:p>
  </w:endnote>
  <w:endnote w:type="continuationSeparator" w:id="0">
    <w:p w14:paraId="13AAEF0C" w14:textId="77777777" w:rsidR="00CB0612" w:rsidRDefault="00CB0612" w:rsidP="00225AAB">
      <w:r>
        <w:continuationSeparator/>
      </w:r>
    </w:p>
  </w:endnote>
  <w:endnote w:type="continuationNotice" w:id="1">
    <w:p w14:paraId="0D6EF0D6" w14:textId="77777777" w:rsidR="00CB0612" w:rsidRDefault="00CB0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C9C3C" w14:textId="77777777" w:rsidR="00CB0612" w:rsidRDefault="00CB0612" w:rsidP="00225AAB">
      <w:r>
        <w:separator/>
      </w:r>
    </w:p>
  </w:footnote>
  <w:footnote w:type="continuationSeparator" w:id="0">
    <w:p w14:paraId="53F526A4" w14:textId="77777777" w:rsidR="00CB0612" w:rsidRDefault="00CB0612" w:rsidP="00225AAB">
      <w:r>
        <w:continuationSeparator/>
      </w:r>
    </w:p>
  </w:footnote>
  <w:footnote w:type="continuationNotice" w:id="1">
    <w:p w14:paraId="4B380957" w14:textId="77777777" w:rsidR="00CB0612" w:rsidRDefault="00CB0612">
      <w:pPr>
        <w:spacing w:after="0" w:line="240" w:lineRule="auto"/>
      </w:pPr>
    </w:p>
  </w:footnote>
  <w:footnote w:id="2">
    <w:p w14:paraId="43396D13" w14:textId="23780279" w:rsidR="00D22E75" w:rsidRPr="00433BCE" w:rsidRDefault="00D22E75" w:rsidP="00D22E75">
      <w:pPr>
        <w:pStyle w:val="FootnoteText"/>
        <w:rPr>
          <w:rFonts w:ascii="Gotham Book" w:hAnsi="Gotham Book"/>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588163A"/>
    <w:multiLevelType w:val="multilevel"/>
    <w:tmpl w:val="AD96C542"/>
    <w:lvl w:ilvl="0">
      <w:start w:val="10"/>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7"/>
  </w:num>
  <w:num w:numId="4" w16cid:durableId="615254570">
    <w:abstractNumId w:val="49"/>
  </w:num>
  <w:num w:numId="5" w16cid:durableId="57287172">
    <w:abstractNumId w:val="0"/>
  </w:num>
  <w:num w:numId="6" w16cid:durableId="1149202444">
    <w:abstractNumId w:val="48"/>
  </w:num>
  <w:num w:numId="7" w16cid:durableId="1507401270">
    <w:abstractNumId w:val="53"/>
  </w:num>
  <w:num w:numId="8" w16cid:durableId="610478975">
    <w:abstractNumId w:val="43"/>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50"/>
  </w:num>
  <w:num w:numId="14" w16cid:durableId="1539048949">
    <w:abstractNumId w:val="22"/>
  </w:num>
  <w:num w:numId="15" w16cid:durableId="1034386886">
    <w:abstractNumId w:val="21"/>
  </w:num>
  <w:num w:numId="16" w16cid:durableId="985086345">
    <w:abstractNumId w:val="33"/>
  </w:num>
  <w:num w:numId="17" w16cid:durableId="1927034128">
    <w:abstractNumId w:val="46"/>
  </w:num>
  <w:num w:numId="18" w16cid:durableId="1915579213">
    <w:abstractNumId w:val="31"/>
  </w:num>
  <w:num w:numId="19" w16cid:durableId="1615213841">
    <w:abstractNumId w:val="23"/>
  </w:num>
  <w:num w:numId="20" w16cid:durableId="1344670902">
    <w:abstractNumId w:val="40"/>
  </w:num>
  <w:num w:numId="21" w16cid:durableId="2136486395">
    <w:abstractNumId w:val="28"/>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2"/>
  </w:num>
  <w:num w:numId="27" w16cid:durableId="657147635">
    <w:abstractNumId w:val="11"/>
  </w:num>
  <w:num w:numId="28" w16cid:durableId="2094204088">
    <w:abstractNumId w:val="25"/>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2"/>
  </w:num>
  <w:num w:numId="38" w16cid:durableId="800926688">
    <w:abstractNumId w:val="16"/>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8"/>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1"/>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2009013417">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form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41B84"/>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3DEE"/>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3C61"/>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20D7"/>
    <w:rsid w:val="00223A36"/>
    <w:rsid w:val="00225602"/>
    <w:rsid w:val="00225AAB"/>
    <w:rsid w:val="00226257"/>
    <w:rsid w:val="00232645"/>
    <w:rsid w:val="00233DEB"/>
    <w:rsid w:val="00241A1B"/>
    <w:rsid w:val="00242A6A"/>
    <w:rsid w:val="00243693"/>
    <w:rsid w:val="00244941"/>
    <w:rsid w:val="00247B6D"/>
    <w:rsid w:val="002504FF"/>
    <w:rsid w:val="00250D28"/>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0E66"/>
    <w:rsid w:val="002C1BFD"/>
    <w:rsid w:val="002C2E03"/>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46F7"/>
    <w:rsid w:val="003F575F"/>
    <w:rsid w:val="003F6B20"/>
    <w:rsid w:val="00402A34"/>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640D"/>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C17EC"/>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14BC"/>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9BC"/>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3CA5"/>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77F06"/>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7AE"/>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0C69"/>
    <w:rsid w:val="00B92055"/>
    <w:rsid w:val="00B92D56"/>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1C8B"/>
    <w:rsid w:val="00C22194"/>
    <w:rsid w:val="00C247D1"/>
    <w:rsid w:val="00C267C6"/>
    <w:rsid w:val="00C31BB7"/>
    <w:rsid w:val="00C328B5"/>
    <w:rsid w:val="00C35100"/>
    <w:rsid w:val="00C35108"/>
    <w:rsid w:val="00C352B6"/>
    <w:rsid w:val="00C43B63"/>
    <w:rsid w:val="00C45151"/>
    <w:rsid w:val="00C460D0"/>
    <w:rsid w:val="00C507BA"/>
    <w:rsid w:val="00C5186B"/>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612"/>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5865"/>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32A"/>
    <w:rsid w:val="00DB24E2"/>
    <w:rsid w:val="00DB350B"/>
    <w:rsid w:val="00DB7A48"/>
    <w:rsid w:val="00DC08F3"/>
    <w:rsid w:val="00DC0B91"/>
    <w:rsid w:val="00DC41AA"/>
    <w:rsid w:val="00DD17F8"/>
    <w:rsid w:val="00DD335C"/>
    <w:rsid w:val="00DD4EDF"/>
    <w:rsid w:val="00DD57B1"/>
    <w:rsid w:val="00DD5D78"/>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A3B4A"/>
    <w:rsid w:val="00EB1091"/>
    <w:rsid w:val="00EB6D64"/>
    <w:rsid w:val="00EC112B"/>
    <w:rsid w:val="00EC15CE"/>
    <w:rsid w:val="00EC20AB"/>
    <w:rsid w:val="00EC3BF8"/>
    <w:rsid w:val="00EC4E3C"/>
    <w:rsid w:val="00EC57C9"/>
    <w:rsid w:val="00EC6445"/>
    <w:rsid w:val="00ED2D52"/>
    <w:rsid w:val="00ED7CBE"/>
    <w:rsid w:val="00EE1472"/>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28"/>
    <w:rsid w:val="00F56EC7"/>
    <w:rsid w:val="00F63669"/>
    <w:rsid w:val="00F63D9C"/>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UnresolvedMention">
    <w:name w:val="Unresolved Mention"/>
    <w:basedOn w:val="DefaultParagraphFont"/>
    <w:uiPriority w:val="99"/>
    <w:semiHidden/>
    <w:unhideWhenUsed/>
    <w:rsid w:val="00F56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99309">
      <w:bodyDiv w:val="1"/>
      <w:marLeft w:val="0"/>
      <w:marRight w:val="0"/>
      <w:marTop w:val="0"/>
      <w:marBottom w:val="0"/>
      <w:divBdr>
        <w:top w:val="none" w:sz="0" w:space="0" w:color="auto"/>
        <w:left w:val="none" w:sz="0" w:space="0" w:color="auto"/>
        <w:bottom w:val="none" w:sz="0" w:space="0" w:color="auto"/>
        <w:right w:val="none" w:sz="0" w:space="0" w:color="auto"/>
      </w:divBdr>
    </w:div>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209265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orburyandroston.org/parish-counc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orburyandroston.org/parish-counc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5207</Words>
  <Characters>29684</Characters>
  <Application>Microsoft Office Word</Application>
  <DocSecurity>0</DocSecurity>
  <Lines>247</Lines>
  <Paragraphs>69</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General  </vt:lpstr>
      <vt:lpstr>Risk management and internal control</vt:lpstr>
      <vt:lpstr>Accounts and audit</vt:lpstr>
      <vt:lpstr>Budget and precept</vt:lpstr>
      <vt:lpstr>Procurement</vt:lpstr>
      <vt:lpstr>Banking and payments</vt:lpstr>
      <vt:lpstr>Electronic payments</vt:lpstr>
      <vt:lpstr>Cheque payments</vt:lpstr>
      <vt:lpstr>Payment cards</vt:lpstr>
      <vt:lpstr>Petty Cash</vt:lpstr>
      <vt:lpstr>Payment of salaries and allowances</vt:lpstr>
      <vt:lpstr>Loans and investments</vt:lpstr>
      <vt:lpstr>Income</vt:lpstr>
      <vt:lpstr>Payments under contracts for building or other construction works</vt:lpstr>
      <vt:lpstr>Stores and equipment</vt:lpstr>
      <vt:lpstr>Assets, properties and estates</vt:lpstr>
      <vt:lpstr>Insurance</vt:lpstr>
      <vt:lpstr>[Charities]</vt:lpstr>
      <vt:lpstr>Suspension and revision of Financial Regulations</vt:lpstr>
      <vt:lpstr>Appendix 1 - Tender process </vt:lpstr>
    </vt:vector>
  </TitlesOfParts>
  <Company/>
  <LinksUpToDate>false</LinksUpToDate>
  <CharactersWithSpaces>34822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Julie Sadler</cp:lastModifiedBy>
  <cp:revision>5</cp:revision>
  <cp:lastPrinted>2024-04-25T09:10:00Z</cp:lastPrinted>
  <dcterms:created xsi:type="dcterms:W3CDTF">2024-09-18T12:14:00Z</dcterms:created>
  <dcterms:modified xsi:type="dcterms:W3CDTF">2024-10-01T14:59:00Z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